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7F29" w:rsidRPr="00C87F29" w:rsidTr="00C87F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F29" w:rsidRPr="00C87F29" w:rsidRDefault="00C87F29" w:rsidP="00C87F2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F29">
              <w:rPr>
                <w:rFonts w:ascii="Times New Roman" w:hAnsi="Times New Roman" w:cs="Times New Roman"/>
                <w:sz w:val="24"/>
                <w:szCs w:val="24"/>
              </w:rPr>
              <w:t>2 сентября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7F29" w:rsidRPr="00C87F29" w:rsidRDefault="00C87F29" w:rsidP="00C87F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F29">
              <w:rPr>
                <w:rFonts w:ascii="Times New Roman" w:hAnsi="Times New Roman" w:cs="Times New Roman"/>
                <w:sz w:val="24"/>
                <w:szCs w:val="24"/>
              </w:rPr>
              <w:t>N 261-у</w:t>
            </w:r>
          </w:p>
        </w:tc>
      </w:tr>
    </w:tbl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УКАЗ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ОБ УТВЕРЖДЕНИИ ПЕРЕЧНЯ ДОЛЖНОСТЕЙ ГОСУДАРСТВЕННОЙ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ГРАЖДАНСКОЙ СЛУЖБЫ РЕСПУБЛИКИ АЛТАЙ В ЕДИНОМ АППАРАТЕ ГЛАВЫ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РЕСПУБЛИКИ АЛТАЙ И ПРАВИТЕЛЬСТВА РЕСПУБЛИКИ АЛТАЙ, ПРИ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ЗАМЕЩЕНИИ КОТОРЫХ ГОСУДАРСТВЕННЫМ ГРАЖДАНСКИМ СЛУЖАЩИМ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РЕСПУБЛИКИ АЛТАЙ ЗАПРЕЩАЕТСЯ ОТКРЫВАТЬ И ИМЕТЬ СЧЕТА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 В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ИНОСТРАННЫХ БАНКАХ, РАСПОЛОЖЕННЫХ ЗА ПРЕДЕЛАМИ ТЕРРИТОРИИ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</w:t>
      </w:r>
    </w:p>
    <w:p w:rsidR="00C87F29" w:rsidRPr="00C87F29" w:rsidRDefault="00C87F29" w:rsidP="00C8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F29" w:rsidRPr="00C87F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F29" w:rsidRPr="00C87F29" w:rsidRDefault="00C87F29" w:rsidP="00C87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2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87F29" w:rsidRPr="00C87F29" w:rsidRDefault="00C87F29" w:rsidP="00C87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29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C87F29" w:rsidRPr="00C87F29" w:rsidRDefault="00C87F29" w:rsidP="00C87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29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C87F29" w:rsidRPr="00C87F29" w:rsidRDefault="00C87F29" w:rsidP="00C87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29">
              <w:rPr>
                <w:rFonts w:ascii="Times New Roman" w:hAnsi="Times New Roman" w:cs="Times New Roman"/>
                <w:sz w:val="24"/>
                <w:szCs w:val="24"/>
              </w:rPr>
              <w:t xml:space="preserve">от 02.03.2018 </w:t>
            </w:r>
            <w:hyperlink r:id="rId4" w:history="1">
              <w:r w:rsidRPr="00C87F29">
                <w:rPr>
                  <w:rFonts w:ascii="Times New Roman" w:hAnsi="Times New Roman" w:cs="Times New Roman"/>
                  <w:sz w:val="24"/>
                  <w:szCs w:val="24"/>
                </w:rPr>
                <w:t>N 57-у</w:t>
              </w:r>
            </w:hyperlink>
            <w:r w:rsidRPr="00C87F29">
              <w:rPr>
                <w:rFonts w:ascii="Times New Roman" w:hAnsi="Times New Roman" w:cs="Times New Roman"/>
                <w:sz w:val="24"/>
                <w:szCs w:val="24"/>
              </w:rPr>
              <w:t xml:space="preserve">, от 29.06.2020 </w:t>
            </w:r>
            <w:hyperlink r:id="rId5" w:history="1">
              <w:r w:rsidRPr="00C87F29">
                <w:rPr>
                  <w:rFonts w:ascii="Times New Roman" w:hAnsi="Times New Roman" w:cs="Times New Roman"/>
                  <w:sz w:val="24"/>
                  <w:szCs w:val="24"/>
                </w:rPr>
                <w:t>N 159-у</w:t>
              </w:r>
            </w:hyperlink>
            <w:r w:rsidRPr="00C8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87F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7F29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 w:history="1">
        <w:r w:rsidRPr="00C87F2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87F2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марта 2015 года N 120 "О некоторых вопросах противодействия коррупции" постановляю:</w:t>
      </w:r>
    </w:p>
    <w:p w:rsidR="00C87F29" w:rsidRPr="00C87F29" w:rsidRDefault="00C87F29" w:rsidP="00C87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8" w:history="1">
        <w:r w:rsidRPr="00C87F2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87F29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Республики Алтай в Едином аппарате Главы Республики Алтай и Правительства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87F29" w:rsidRPr="00C87F29" w:rsidRDefault="00C87F29" w:rsidP="00C87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2. Руководителям исполнительных органов государственной власти Республики Алтай утвердить перечни должностей государственной гражданской службы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C87F2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87F29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29.06.2020 N 159-у)</w:t>
      </w:r>
    </w:p>
    <w:p w:rsidR="00C87F29" w:rsidRPr="00C87F29" w:rsidRDefault="00C87F29" w:rsidP="00C87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9" w:history="1">
        <w:r w:rsidRPr="00C87F2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87F29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29.06.2020 N 159-у.</w:t>
      </w: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lastRenderedPageBreak/>
        <w:t>Председатель Правительства</w:t>
      </w: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C87F29" w:rsidRPr="00C87F29" w:rsidRDefault="00C87F29" w:rsidP="00C87F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C87F29" w:rsidRPr="00C87F29" w:rsidRDefault="00C87F29" w:rsidP="00C87F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2 сентября 2015 года</w:t>
      </w:r>
    </w:p>
    <w:p w:rsidR="00C87F29" w:rsidRPr="00C87F29" w:rsidRDefault="00C87F29" w:rsidP="00C87F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N 261-у</w:t>
      </w: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Утвержден</w:t>
      </w: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Указом</w:t>
      </w: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87F29" w:rsidRPr="00C87F29" w:rsidRDefault="00C87F29" w:rsidP="00C87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от 2 сентября 2015 г. N 261-у</w:t>
      </w: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C87F29">
        <w:rPr>
          <w:rFonts w:ascii="Times New Roman" w:hAnsi="Times New Roman" w:cs="Times New Roman"/>
          <w:sz w:val="24"/>
          <w:szCs w:val="24"/>
        </w:rPr>
        <w:t>ПЕРЕЧЕНЬ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РЕСПУБЛИКИ АЛТАЙ В ЕДИНОМ АППАРАТЕ ГЛАВЫ РЕСПУБЛИКИ АЛТАЙ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И ПРАВИТЕЛЬСТВА РЕСПУБЛИКИ АЛТАЙ, ПРИ ЗАМЕЩЕНИИ КОТОРЫХ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ГОСУДАРСТВЕННЫМ ГРАЖДАНСКИМ СЛУЖАЩИМ РЕСПУБЛИКИ АЛТАЙ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ЗАПРЕЩАЕТСЯ ОТКРЫВАТЬ И ИМЕТЬ СЧЕТА (ВКЛАДЫ), ХРАНИТЬ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НАЛИЧНЫЕ ДЕНЕЖНЫЕ СРЕДСТВА И ЦЕННОСТИ В ИНОСТРАННЫХ БАНКАХ,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РАСПОЛОЖЕННЫХ ЗА ПРЕДЕЛАМИ ТЕРРИТОРИИ РОССИЙСКОЙ ФЕДЕРАЦИИ,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gramStart"/>
      <w:r w:rsidRPr="00C87F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7F29">
        <w:rPr>
          <w:rFonts w:ascii="Times New Roman" w:hAnsi="Times New Roman" w:cs="Times New Roman"/>
          <w:sz w:val="24"/>
          <w:szCs w:val="24"/>
        </w:rPr>
        <w:t xml:space="preserve"> (ИЛИ) ПОЛЬЗОВАТЬСЯ ИНОСТРАННЫМИ ФИНАНСОВЫМИ</w:t>
      </w:r>
    </w:p>
    <w:p w:rsidR="00C87F29" w:rsidRPr="00C87F29" w:rsidRDefault="00C87F29" w:rsidP="00C87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ИНСТРУМЕНТАМИ</w:t>
      </w: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 xml:space="preserve">1. Должности государственной гражданской службы Республики Алтай в Едином аппарате Главы Республики Алтай и Правительства Республики Алтай, отнесенные к высшей группе должностей </w:t>
      </w:r>
      <w:hyperlink r:id="rId10" w:history="1">
        <w:r w:rsidRPr="00C87F29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C87F29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Республики Алтай, являющимся приложением к Закону Республики Алтай от 1 августа 2006 года N 66-РЗ "О Реестре должностей государственной гражданской службы Республики Алтай".</w:t>
      </w:r>
    </w:p>
    <w:p w:rsidR="00C87F29" w:rsidRPr="00C87F29" w:rsidRDefault="00C87F29" w:rsidP="00C87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29">
        <w:rPr>
          <w:rFonts w:ascii="Times New Roman" w:hAnsi="Times New Roman" w:cs="Times New Roman"/>
          <w:sz w:val="24"/>
          <w:szCs w:val="24"/>
        </w:rPr>
        <w:t>2. Должности государственной гражданской службы Республики Алтай в Едином аппарате Главы Республики Алтай и Правительства Республики Алтай, исполнение должностных обязанностей по которым предусматривает допуск к сведениям особой важности.</w:t>
      </w: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87F29" w:rsidRPr="00C87F29" w:rsidRDefault="00C87F29" w:rsidP="00C8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F29" w:rsidRPr="00C87F29" w:rsidSect="0099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9"/>
    <w:rsid w:val="00C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5CE2-3A30-4031-BD3A-0E9FA09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C6B830D2E07BB2B24D898120C4CCE7C4804E510D718E7236EDA5AF55AD7CDA023F9BF95F9974D56725FE04095BA723E6A6D1B4CB1E7096D86D56CQ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CC6B830D2E07BB2B24C69504601BC27B4B59E816D212B17C318107A253DD9AF56CF8F1D0F0884D576C5CE4496CQ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C6B830D2E07BB2B24C69504601BC27B4458ED10D712B17C318107A253DD9AF56CF8F1D0F0884D576C5CE4496CQ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CC6B830D2E07BB2B24D898120C4CCE7C4804E510D718E7236EDA5AF55AD7CDA023F9BF95F9974D56725FE74095BA723E6A6D1B4CB1E7096D86D56CQ3F" TargetMode="External"/><Relationship Id="rId10" Type="http://schemas.openxmlformats.org/officeDocument/2006/relationships/hyperlink" Target="consultantplus://offline/ref=BBCC6B830D2E07BB2B24D898120C4CCE7C4804E516D51EE6236EDA5AF55AD7CDA023F9BF95F9974D56725DE44095BA723E6A6D1B4CB1E7096D86D56CQ3F" TargetMode="External"/><Relationship Id="rId4" Type="http://schemas.openxmlformats.org/officeDocument/2006/relationships/hyperlink" Target="consultantplus://offline/ref=BBCC6B830D2E07BB2B24D898120C4CCE7C4804E517D61AE3246EDA5AF55AD7CDA023F9BF95F9974D56725EE24095BA723E6A6D1B4CB1E7096D86D56CQ3F" TargetMode="External"/><Relationship Id="rId9" Type="http://schemas.openxmlformats.org/officeDocument/2006/relationships/hyperlink" Target="consultantplus://offline/ref=BBCC6B830D2E07BB2B24D898120C4CCE7C4804E510D718E7236EDA5AF55AD7CDA023F9BF95F9974D56725FE14095BA723E6A6D1B4CB1E7096D86D56C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2021-01-14T05:16:00Z</dcterms:created>
  <dcterms:modified xsi:type="dcterms:W3CDTF">2021-01-14T05:18:00Z</dcterms:modified>
</cp:coreProperties>
</file>